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>
      <w:pPr>
        <w:spacing w:line="240" w:lineRule="atLeast"/>
        <w:jc w:val="center"/>
        <w:rPr>
          <w:rFonts w:ascii="黑体" w:hAnsi="黑体" w:eastAsia="黑体"/>
          <w:b/>
          <w:snapToGrid w:val="0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/>
          <w:b/>
          <w:snapToGrid w:val="0"/>
          <w:spacing w:val="-20"/>
          <w:kern w:val="0"/>
          <w:sz w:val="44"/>
          <w:szCs w:val="44"/>
        </w:rPr>
        <w:t>肿瘤侵袭转移教育部重点实验室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课题名称》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面上/重点项目）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经费使用“包干制”</w:t>
      </w:r>
      <w:bookmarkStart w:id="0" w:name="OLE_LINK1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承诺书</w:t>
      </w:r>
    </w:p>
    <w:bookmarkEnd w:id="0"/>
    <w:p>
      <w:pPr>
        <w:spacing w:before="624" w:beforeLines="200" w:line="360" w:lineRule="auto"/>
        <w:ind w:firstLine="562" w:firstLineChars="2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郑重承诺：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我将严格遵循中共中央办公厅及国务院办公厅发布的《关于进一步强化科研诚信建设的若干意见》和《肿瘤侵袭转移教育部重点实验室管理办法》等相关规定。我承诺尊重科学研究的基本原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28"/>
          <w:szCs w:val="28"/>
        </w:rPr>
        <w:t>则，发扬科学探索精神，恪守科研伦理和学术诚信，认真执行科学研究任务。承诺在任务期限内，利用分配的经费实现计划书中设定的目标，并确保所有课题资金仅用于与本项目研究直接相关的费用，不进行截留、挪用或侵占，不用于任何非科研支出。</w:t>
      </w:r>
    </w:p>
    <w:p>
      <w:pPr>
        <w:spacing w:before="624" w:beforeLines="200"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若违反上述承诺，接受相关法律法规严肃处理。</w:t>
      </w:r>
    </w:p>
    <w:p>
      <w:pPr>
        <w:spacing w:before="624" w:beforeLines="200" w:line="360" w:lineRule="auto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auto"/>
        <w:jc w:val="both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Calibri"/>
          <w:color w:val="auto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Calibri"/>
          <w:color w:val="auto"/>
          <w:sz w:val="28"/>
          <w:szCs w:val="28"/>
        </w:rPr>
        <w:t>负责人（签字）：</w:t>
      </w:r>
    </w:p>
    <w:p>
      <w:pPr>
        <w:spacing w:line="360" w:lineRule="auto"/>
        <w:jc w:val="both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依托单位（单位法人签章）： </w:t>
      </w:r>
    </w:p>
    <w:p>
      <w:pPr>
        <w:spacing w:line="360" w:lineRule="auto"/>
        <w:ind w:firstLine="2240" w:firstLineChars="800"/>
        <w:jc w:val="both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（单位盖章）：</w:t>
      </w:r>
    </w:p>
    <w:p>
      <w:pPr>
        <w:pStyle w:val="9"/>
        <w:spacing w:line="360" w:lineRule="auto"/>
        <w:ind w:left="4200" w:firstLine="640"/>
        <w:jc w:val="both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pStyle w:val="9"/>
        <w:spacing w:line="360" w:lineRule="auto"/>
        <w:ind w:left="4200" w:firstLine="640"/>
        <w:jc w:val="both"/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年 </w:t>
      </w:r>
      <w:r>
        <w:rPr>
          <w:rFonts w:ascii="仿宋" w:hAnsi="仿宋" w:eastAsia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月 </w:t>
      </w:r>
      <w:r>
        <w:rPr>
          <w:rFonts w:ascii="仿宋" w:hAnsi="仿宋" w:eastAsia="仿宋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iM2RkMmY0MGI3ZWQyMDA3OGI4M2JlYzk4OWE1ZDMifQ=="/>
  </w:docVars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04D86860"/>
    <w:rsid w:val="0DF91E0E"/>
    <w:rsid w:val="20633FBF"/>
    <w:rsid w:val="24A63558"/>
    <w:rsid w:val="34D449D5"/>
    <w:rsid w:val="492667BC"/>
    <w:rsid w:val="50191933"/>
    <w:rsid w:val="6E3F7652"/>
    <w:rsid w:val="6FA6133B"/>
    <w:rsid w:val="7DEF64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298</Words>
  <Characters>298</Characters>
  <Lines>2</Lines>
  <Paragraphs>1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微信用户</cp:lastModifiedBy>
  <cp:lastPrinted>2022-03-12T05:57:00Z</cp:lastPrinted>
  <dcterms:modified xsi:type="dcterms:W3CDTF">2024-06-13T06:08:12Z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2B415563CB204279B9B42B570AFDC104</vt:lpwstr>
  </property>
</Properties>
</file>